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B2F9" w14:textId="77777777" w:rsidR="007C7A02" w:rsidRDefault="00161794">
      <w:pPr>
        <w:pStyle w:val="Title"/>
      </w:pPr>
      <w:r>
        <w:t>Protocol for Elected Members’ Dealings with Council Staff</w:t>
      </w:r>
    </w:p>
    <w:p w14:paraId="3CD40579" w14:textId="77777777" w:rsidR="00161794" w:rsidRDefault="00161794">
      <w:pPr>
        <w:pStyle w:val="Subtitle"/>
        <w:rPr>
          <w:sz w:val="24"/>
          <w:szCs w:val="24"/>
          <w:lang w:eastAsia="en-GB"/>
        </w:rPr>
      </w:pPr>
      <w:r>
        <w:t>Office conduct, communication and professional boundaries</w:t>
      </w:r>
    </w:p>
    <w:p w14:paraId="73566997" w14:textId="77777777" w:rsidR="00161794" w:rsidRDefault="00161794">
      <w:pPr>
        <w:rPr>
          <w:szCs w:val="24"/>
          <w:lang w:eastAsia="en-GB"/>
        </w:rPr>
      </w:pPr>
      <w:r>
        <w:rPr>
          <w:b/>
          <w:bCs/>
        </w:rPr>
        <w:t>Status:</w:t>
      </w:r>
      <w:r>
        <w:t xml:space="preserve"> Draft for adoption by the Council. This protocol should be read alongside the Council’s code of conduct, standing orders, employment policies, grievance and disciplinary procedures, data protection arrangements, safeguarding procedures, and any member–officer relations protocol. If there </w:t>
      </w:r>
      <w:proofErr w:type="gramStart"/>
      <w:r>
        <w:t>is</w:t>
      </w:r>
      <w:proofErr w:type="gramEnd"/>
      <w:r>
        <w:t xml:space="preserve"> any conflict, applicable law and formally adopted Council policies take precedence.</w:t>
      </w:r>
    </w:p>
    <w:p w14:paraId="0FD2244A"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1. Purpose and scope</w:t>
      </w:r>
    </w:p>
    <w:p w14:paraId="4434B0A7" w14:textId="77777777" w:rsidR="00161794" w:rsidRDefault="00161794">
      <w:pPr>
        <w:rPr>
          <w:szCs w:val="24"/>
          <w:lang w:eastAsia="en-GB"/>
        </w:rPr>
      </w:pPr>
      <w:r>
        <w:t>This protocol sets standards for professional dealings between elected members and all Council employees, agency workers, contractors and volunteers working under staff direction. It applies in the office, at meetings and events, during site visits, and in telephone, email, messaging, social-media and other communications connected with Council business.</w:t>
      </w:r>
    </w:p>
    <w:p w14:paraId="21D8ECF0"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2. Core principles</w:t>
      </w:r>
    </w:p>
    <w:p w14:paraId="2171F20C" w14:textId="77777777" w:rsidR="00161794" w:rsidRPr="00161794" w:rsidRDefault="00161794" w:rsidP="00161794">
      <w:pPr>
        <w:pStyle w:val="ListParagraph"/>
        <w:numPr>
          <w:ilvl w:val="0"/>
          <w:numId w:val="1"/>
        </w:numPr>
        <w:rPr>
          <w:rFonts w:asciiTheme="minorHAnsi" w:hAnsiTheme="minorHAnsi" w:cstheme="minorBidi"/>
        </w:rPr>
      </w:pPr>
      <w:r w:rsidRPr="00161794">
        <w:rPr>
          <w:rFonts w:asciiTheme="minorHAnsi" w:hAnsiTheme="minorHAnsi" w:cstheme="minorBidi"/>
        </w:rPr>
        <w:t>Members and staff must treat one another with courtesy, dignity and respect.</w:t>
      </w:r>
    </w:p>
    <w:p w14:paraId="2B5F7646" w14:textId="77777777" w:rsidR="00161794" w:rsidRDefault="00161794" w:rsidP="00161794">
      <w:pPr>
        <w:pStyle w:val="ListParagraph"/>
        <w:numPr>
          <w:ilvl w:val="0"/>
          <w:numId w:val="1"/>
        </w:numPr>
        <w:rPr>
          <w:rFonts w:asciiTheme="minorHAnsi" w:hAnsiTheme="minorHAnsi" w:cstheme="minorBidi"/>
        </w:rPr>
      </w:pPr>
      <w:r>
        <w:rPr>
          <w:rFonts w:asciiTheme="minorHAnsi" w:hAnsiTheme="minorHAnsi" w:cstheme="minorBidi"/>
        </w:rPr>
        <w:t>Members set policy and make decisions through the Council’s lawful governance arrangements; staff advise, administer and implement those decisions.</w:t>
      </w:r>
    </w:p>
    <w:p w14:paraId="3263F2AF" w14:textId="77777777" w:rsidR="007C7A02" w:rsidRPr="00B42A4F" w:rsidRDefault="00B42A4F" w:rsidP="00B42A4F">
      <w:pPr>
        <w:pStyle w:val="ListParagraph"/>
        <w:numPr>
          <w:ilvl w:val="0"/>
          <w:numId w:val="1"/>
        </w:numPr>
        <w:rPr>
          <w:rFonts w:asciiTheme="minorHAnsi" w:hAnsiTheme="minorHAnsi" w:cstheme="minorBidi"/>
        </w:rPr>
      </w:pPr>
      <w:r>
        <w:rPr>
          <w:rFonts w:asciiTheme="minorHAnsi" w:hAnsiTheme="minorHAnsi" w:cstheme="minorBidi"/>
          <w:b/>
          <w:bCs/>
        </w:rPr>
        <w:t>Members must direct all Council business, requests, queries and concerns through the Clerk or Deputy Clerk and must not approach, instruct, supervise, discipline or appraise any other member of staff directly.</w:t>
      </w:r>
    </w:p>
    <w:p w14:paraId="7B344DBE" w14:textId="77777777" w:rsidR="00161794" w:rsidRDefault="00161794" w:rsidP="00161794">
      <w:pPr>
        <w:pStyle w:val="ListParagraph"/>
        <w:numPr>
          <w:ilvl w:val="0"/>
          <w:numId w:val="1"/>
        </w:numPr>
        <w:rPr>
          <w:rFonts w:asciiTheme="minorHAnsi" w:hAnsiTheme="minorHAnsi" w:cstheme="minorBidi"/>
        </w:rPr>
      </w:pPr>
      <w:r>
        <w:rPr>
          <w:rFonts w:asciiTheme="minorHAnsi" w:hAnsiTheme="minorHAnsi" w:cstheme="minorBidi"/>
        </w:rPr>
        <w:t>Staff must provide impartial professional advice and must not be asked to act for party-political or personal purposes.</w:t>
      </w:r>
    </w:p>
    <w:p w14:paraId="20977E71" w14:textId="77777777" w:rsidR="00161794" w:rsidRDefault="00161794" w:rsidP="00161794">
      <w:pPr>
        <w:pStyle w:val="ListParagraph"/>
        <w:numPr>
          <w:ilvl w:val="0"/>
          <w:numId w:val="1"/>
        </w:numPr>
        <w:rPr>
          <w:rFonts w:asciiTheme="minorHAnsi" w:hAnsiTheme="minorHAnsi" w:cstheme="minorBidi"/>
        </w:rPr>
      </w:pPr>
      <w:r>
        <w:rPr>
          <w:rFonts w:asciiTheme="minorHAnsi" w:hAnsiTheme="minorHAnsi" w:cstheme="minorBidi"/>
        </w:rPr>
        <w:t>Bullying, harassment, discrimination, intimidation, retaliation, abusive language and unreasonable pressure are not acceptable.</w:t>
      </w:r>
    </w:p>
    <w:p w14:paraId="6EDA77CF" w14:textId="77777777" w:rsidR="00161794" w:rsidRDefault="00161794" w:rsidP="00161794">
      <w:pPr>
        <w:pStyle w:val="ListParagraph"/>
        <w:numPr>
          <w:ilvl w:val="0"/>
          <w:numId w:val="1"/>
        </w:numPr>
        <w:rPr>
          <w:rFonts w:asciiTheme="minorHAnsi" w:hAnsiTheme="minorHAnsi" w:cstheme="minorBidi"/>
        </w:rPr>
      </w:pPr>
      <w:r>
        <w:rPr>
          <w:rFonts w:asciiTheme="minorHAnsi" w:hAnsiTheme="minorHAnsi" w:cstheme="minorBidi"/>
        </w:rPr>
        <w:t>Confidentiality, data protection, health and safety, safeguarding and information-security requirements must be observed.</w:t>
      </w:r>
    </w:p>
    <w:p w14:paraId="2F90842C"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3. Routine contact and requests</w:t>
      </w:r>
    </w:p>
    <w:p w14:paraId="4386C1C3" w14:textId="77777777" w:rsidR="007C7A02" w:rsidRPr="00A63029" w:rsidRDefault="00A63029" w:rsidP="00A63029">
      <w:pPr>
        <w:pStyle w:val="ListParagraph"/>
        <w:numPr>
          <w:ilvl w:val="0"/>
          <w:numId w:val="2"/>
        </w:numPr>
        <w:rPr>
          <w:rFonts w:asciiTheme="minorHAnsi" w:hAnsiTheme="minorHAnsi" w:cstheme="minorBidi"/>
        </w:rPr>
      </w:pPr>
      <w:r>
        <w:rPr>
          <w:rFonts w:asciiTheme="minorHAnsi" w:hAnsiTheme="minorHAnsi" w:cstheme="minorBidi"/>
          <w:b/>
          <w:bCs/>
        </w:rPr>
        <w:t>All routine</w:t>
      </w:r>
      <w:r w:rsidR="00C418F2" w:rsidRPr="00161794">
        <w:rPr>
          <w:rFonts w:asciiTheme="minorHAnsi" w:hAnsiTheme="minorHAnsi" w:cstheme="minorBidi"/>
        </w:rPr>
        <w:t xml:space="preserve"> requests </w:t>
      </w:r>
      <w:r>
        <w:rPr>
          <w:rFonts w:asciiTheme="minorHAnsi" w:hAnsiTheme="minorHAnsi" w:cstheme="minorBidi"/>
          <w:b/>
          <w:bCs/>
        </w:rPr>
        <w:t xml:space="preserve">and communications from members must </w:t>
      </w:r>
      <w:r w:rsidR="00C418F2" w:rsidRPr="00161794">
        <w:rPr>
          <w:rFonts w:asciiTheme="minorHAnsi" w:hAnsiTheme="minorHAnsi" w:cstheme="minorBidi"/>
        </w:rPr>
        <w:t xml:space="preserve">be </w:t>
      </w:r>
      <w:r>
        <w:rPr>
          <w:rFonts w:asciiTheme="minorHAnsi" w:hAnsiTheme="minorHAnsi" w:cstheme="minorBidi"/>
          <w:b/>
          <w:bCs/>
        </w:rPr>
        <w:t>directed only to</w:t>
      </w:r>
      <w:r w:rsidR="00C418F2" w:rsidRPr="00161794">
        <w:rPr>
          <w:rFonts w:asciiTheme="minorHAnsi" w:hAnsiTheme="minorHAnsi" w:cstheme="minorBidi"/>
        </w:rPr>
        <w:t xml:space="preserve"> the Clerk or </w:t>
      </w:r>
      <w:r>
        <w:rPr>
          <w:rFonts w:asciiTheme="minorHAnsi" w:hAnsiTheme="minorHAnsi" w:cstheme="minorBidi"/>
          <w:b/>
          <w:bCs/>
        </w:rPr>
        <w:t>Deputy Clerk</w:t>
      </w:r>
      <w:r w:rsidR="00C418F2" w:rsidRPr="00161794">
        <w:rPr>
          <w:rFonts w:asciiTheme="minorHAnsi" w:hAnsiTheme="minorHAnsi" w:cstheme="minorBidi"/>
        </w:rPr>
        <w:t>, using Council-approved contact details and systems.</w:t>
      </w:r>
      <w:r>
        <w:rPr>
          <w:rFonts w:asciiTheme="minorHAnsi" w:hAnsiTheme="minorHAnsi" w:cstheme="minorBidi"/>
          <w:b/>
          <w:bCs/>
        </w:rPr>
        <w:t xml:space="preserve"> Members should not approach other staff directly unless the Clerk or Deputy Clerk has expressly arranged or authorised that contact.</w:t>
      </w:r>
    </w:p>
    <w:p w14:paraId="674B16A7" w14:textId="77777777" w:rsidR="00161794" w:rsidRDefault="00161794" w:rsidP="00161794">
      <w:pPr>
        <w:pStyle w:val="ListParagraph"/>
        <w:numPr>
          <w:ilvl w:val="0"/>
          <w:numId w:val="2"/>
        </w:numPr>
        <w:rPr>
          <w:rFonts w:asciiTheme="minorHAnsi" w:hAnsiTheme="minorHAnsi" w:cstheme="minorBidi"/>
        </w:rPr>
      </w:pPr>
      <w:r>
        <w:rPr>
          <w:rFonts w:asciiTheme="minorHAnsi" w:hAnsiTheme="minorHAnsi" w:cstheme="minorBidi"/>
        </w:rPr>
        <w:t>Members should state the Council purpose, required outcome and any genuine deadline. Requests should be proportionate and allow reasonable time for response.</w:t>
      </w:r>
    </w:p>
    <w:p w14:paraId="680BA4A3" w14:textId="77777777" w:rsidR="007C7A02" w:rsidRPr="002C380D" w:rsidRDefault="00C418F2" w:rsidP="002C380D">
      <w:pPr>
        <w:pStyle w:val="ListParagraph"/>
        <w:numPr>
          <w:ilvl w:val="0"/>
          <w:numId w:val="2"/>
        </w:numPr>
        <w:rPr>
          <w:rFonts w:asciiTheme="minorHAnsi" w:hAnsiTheme="minorHAnsi" w:cstheme="minorBidi"/>
        </w:rPr>
      </w:pPr>
      <w:r>
        <w:rPr>
          <w:rFonts w:asciiTheme="minorHAnsi" w:hAnsiTheme="minorHAnsi" w:cstheme="minorBidi"/>
        </w:rPr>
        <w:t xml:space="preserve">Members </w:t>
      </w:r>
      <w:r w:rsidR="002C380D">
        <w:rPr>
          <w:rFonts w:asciiTheme="minorHAnsi" w:hAnsiTheme="minorHAnsi" w:cstheme="minorBidi"/>
        </w:rPr>
        <w:t>must not duplicate</w:t>
      </w:r>
      <w:r>
        <w:rPr>
          <w:rFonts w:asciiTheme="minorHAnsi" w:hAnsiTheme="minorHAnsi" w:cstheme="minorBidi"/>
        </w:rPr>
        <w:t xml:space="preserve"> requests </w:t>
      </w:r>
      <w:r w:rsidR="002C380D">
        <w:rPr>
          <w:rFonts w:asciiTheme="minorHAnsi" w:hAnsiTheme="minorHAnsi" w:cstheme="minorBidi"/>
        </w:rPr>
        <w:t xml:space="preserve">or send them </w:t>
      </w:r>
      <w:r>
        <w:rPr>
          <w:rFonts w:asciiTheme="minorHAnsi" w:hAnsiTheme="minorHAnsi" w:cstheme="minorBidi"/>
        </w:rPr>
        <w:t xml:space="preserve">to </w:t>
      </w:r>
      <w:r w:rsidR="002C380D">
        <w:rPr>
          <w:rFonts w:asciiTheme="minorHAnsi" w:hAnsiTheme="minorHAnsi" w:cstheme="minorBidi"/>
        </w:rPr>
        <w:t>other</w:t>
      </w:r>
      <w:r>
        <w:rPr>
          <w:rFonts w:asciiTheme="minorHAnsi" w:hAnsiTheme="minorHAnsi" w:cstheme="minorBidi"/>
        </w:rPr>
        <w:t xml:space="preserve"> employees. The Clerk </w:t>
      </w:r>
      <w:r w:rsidR="002C380D">
        <w:rPr>
          <w:rFonts w:asciiTheme="minorHAnsi" w:hAnsiTheme="minorHAnsi" w:cstheme="minorBidi"/>
        </w:rPr>
        <w:t>or Deputy Clerk will</w:t>
      </w:r>
      <w:r>
        <w:rPr>
          <w:rFonts w:asciiTheme="minorHAnsi" w:hAnsiTheme="minorHAnsi" w:cstheme="minorBidi"/>
        </w:rPr>
        <w:t xml:space="preserve"> allocate or reprioritise work and will advise if a request requires authority, budget, significant staff time or a formal Council decision.</w:t>
      </w:r>
    </w:p>
    <w:p w14:paraId="0E03C87C" w14:textId="77777777" w:rsidR="00161794" w:rsidRDefault="00161794" w:rsidP="00161794">
      <w:pPr>
        <w:pStyle w:val="ListParagraph"/>
        <w:numPr>
          <w:ilvl w:val="0"/>
          <w:numId w:val="2"/>
        </w:numPr>
        <w:rPr>
          <w:rFonts w:asciiTheme="minorHAnsi" w:hAnsiTheme="minorHAnsi" w:cstheme="minorBidi"/>
        </w:rPr>
      </w:pPr>
      <w:r>
        <w:rPr>
          <w:rFonts w:asciiTheme="minorHAnsi" w:hAnsiTheme="minorHAnsi" w:cstheme="minorBidi"/>
        </w:rPr>
        <w:t>Urgent contact outside normal working hours should be limited to a genuine operational, safety, safeguarding or business-continuity matter that cannot reasonably wait.</w:t>
      </w:r>
    </w:p>
    <w:p w14:paraId="422EE715" w14:textId="77777777" w:rsidR="00161794" w:rsidRDefault="00161794" w:rsidP="00161794">
      <w:pPr>
        <w:pStyle w:val="ListParagraph"/>
        <w:numPr>
          <w:ilvl w:val="0"/>
          <w:numId w:val="2"/>
        </w:numPr>
        <w:rPr>
          <w:rFonts w:asciiTheme="minorHAnsi" w:hAnsiTheme="minorHAnsi" w:cstheme="minorBidi"/>
        </w:rPr>
      </w:pPr>
      <w:r>
        <w:rPr>
          <w:rFonts w:asciiTheme="minorHAnsi" w:hAnsiTheme="minorHAnsi" w:cstheme="minorBidi"/>
        </w:rPr>
        <w:t xml:space="preserve">Members must not use personal contact details obtained through Council business except for an </w:t>
      </w:r>
      <w:r>
        <w:rPr>
          <w:rFonts w:asciiTheme="minorHAnsi" w:hAnsiTheme="minorHAnsi" w:cstheme="minorBidi"/>
        </w:rPr>
        <w:lastRenderedPageBreak/>
        <w:t>authorised Council purpose.</w:t>
      </w:r>
    </w:p>
    <w:p w14:paraId="01562851"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4. Office access and staff availability</w:t>
      </w:r>
    </w:p>
    <w:p w14:paraId="58CB238A" w14:textId="77777777" w:rsidR="007C7A02" w:rsidRPr="000B4899" w:rsidRDefault="000B4899" w:rsidP="000B4899">
      <w:pPr>
        <w:pStyle w:val="ListParagraph"/>
        <w:numPr>
          <w:ilvl w:val="0"/>
          <w:numId w:val="3"/>
        </w:numPr>
        <w:rPr>
          <w:rFonts w:asciiTheme="minorHAnsi" w:hAnsiTheme="minorHAnsi" w:cstheme="minorBidi"/>
        </w:rPr>
      </w:pPr>
      <w:r>
        <w:rPr>
          <w:rFonts w:asciiTheme="minorHAnsi" w:hAnsiTheme="minorHAnsi" w:cstheme="minorBidi"/>
        </w:rPr>
        <w:t xml:space="preserve">Members must arrange office visits and substantive discussions in advance through the Clerk or Deputy Clerk. </w:t>
      </w:r>
      <w:r w:rsidR="00C418F2" w:rsidRPr="00161794">
        <w:rPr>
          <w:rFonts w:asciiTheme="minorHAnsi" w:hAnsiTheme="minorHAnsi" w:cstheme="minorBidi"/>
        </w:rPr>
        <w:t xml:space="preserve">Members should </w:t>
      </w:r>
      <w:r>
        <w:rPr>
          <w:rFonts w:asciiTheme="minorHAnsi" w:hAnsiTheme="minorHAnsi" w:cstheme="minorBidi"/>
        </w:rPr>
        <w:t>not visit other staff directly, particularly</w:t>
      </w:r>
      <w:r w:rsidR="00C418F2" w:rsidRPr="00161794">
        <w:rPr>
          <w:rFonts w:asciiTheme="minorHAnsi" w:hAnsiTheme="minorHAnsi" w:cstheme="minorBidi"/>
        </w:rPr>
        <w:t xml:space="preserve"> where a </w:t>
      </w:r>
      <w:r>
        <w:rPr>
          <w:rFonts w:asciiTheme="minorHAnsi" w:hAnsiTheme="minorHAnsi" w:cstheme="minorBidi"/>
        </w:rPr>
        <w:t xml:space="preserve">matter </w:t>
      </w:r>
      <w:r w:rsidR="00C418F2" w:rsidRPr="00161794">
        <w:rPr>
          <w:rFonts w:asciiTheme="minorHAnsi" w:hAnsiTheme="minorHAnsi" w:cstheme="minorBidi"/>
        </w:rPr>
        <w:t>may involve confidential information</w:t>
      </w:r>
      <w:r>
        <w:rPr>
          <w:rFonts w:asciiTheme="minorHAnsi" w:hAnsiTheme="minorHAnsi" w:cstheme="minorBidi"/>
        </w:rPr>
        <w:t xml:space="preserve"> or require more than a brief enquiry</w:t>
      </w:r>
      <w:r w:rsidR="00C418F2" w:rsidRPr="00161794">
        <w:rPr>
          <w:rFonts w:asciiTheme="minorHAnsi" w:hAnsiTheme="minorHAnsi" w:cstheme="minorBidi"/>
        </w:rPr>
        <w:t>.</w:t>
      </w:r>
    </w:p>
    <w:p w14:paraId="0381A26E" w14:textId="77777777" w:rsidR="00161794" w:rsidRDefault="00161794" w:rsidP="00161794">
      <w:pPr>
        <w:pStyle w:val="ListParagraph"/>
        <w:numPr>
          <w:ilvl w:val="0"/>
          <w:numId w:val="3"/>
        </w:numPr>
        <w:rPr>
          <w:rFonts w:asciiTheme="minorHAnsi" w:hAnsiTheme="minorHAnsi" w:cstheme="minorBidi"/>
        </w:rPr>
      </w:pPr>
      <w:r>
        <w:rPr>
          <w:rFonts w:asciiTheme="minorHAnsi" w:hAnsiTheme="minorHAnsi" w:cstheme="minorBidi"/>
        </w:rPr>
        <w:t>On arrival, members must follow the office’s signing-in, access, security, lone-working and health-and-safety arrangements.</w:t>
      </w:r>
    </w:p>
    <w:p w14:paraId="1F410E9C" w14:textId="77777777" w:rsidR="00161794" w:rsidRDefault="00161794" w:rsidP="00161794">
      <w:pPr>
        <w:pStyle w:val="ListParagraph"/>
        <w:numPr>
          <w:ilvl w:val="0"/>
          <w:numId w:val="3"/>
        </w:numPr>
        <w:rPr>
          <w:rFonts w:asciiTheme="minorHAnsi" w:hAnsiTheme="minorHAnsi" w:cstheme="minorBidi"/>
        </w:rPr>
      </w:pPr>
      <w:r>
        <w:rPr>
          <w:rFonts w:asciiTheme="minorHAnsi" w:hAnsiTheme="minorHAnsi" w:cstheme="minorBidi"/>
        </w:rPr>
        <w:t>Members must not enter staff-only areas, inspect files or access systems without authorisation.</w:t>
      </w:r>
    </w:p>
    <w:p w14:paraId="1DDA3670" w14:textId="77777777" w:rsidR="00161794" w:rsidRDefault="00161794" w:rsidP="00161794">
      <w:pPr>
        <w:pStyle w:val="ListParagraph"/>
        <w:numPr>
          <w:ilvl w:val="0"/>
          <w:numId w:val="3"/>
        </w:numPr>
        <w:rPr>
          <w:rFonts w:asciiTheme="minorHAnsi" w:hAnsiTheme="minorHAnsi" w:cstheme="minorBidi"/>
        </w:rPr>
      </w:pPr>
      <w:r>
        <w:rPr>
          <w:rFonts w:asciiTheme="minorHAnsi" w:hAnsiTheme="minorHAnsi" w:cstheme="minorBidi"/>
        </w:rPr>
        <w:t>Members should not interrupt employees who are serving the public, handling a sensitive matter, working to a deadline or on a break.</w:t>
      </w:r>
    </w:p>
    <w:p w14:paraId="57673044" w14:textId="77777777" w:rsidR="00161794" w:rsidRDefault="00161794" w:rsidP="00161794">
      <w:pPr>
        <w:pStyle w:val="ListParagraph"/>
        <w:numPr>
          <w:ilvl w:val="0"/>
          <w:numId w:val="3"/>
        </w:numPr>
        <w:rPr>
          <w:rFonts w:asciiTheme="minorHAnsi" w:hAnsiTheme="minorHAnsi" w:cstheme="minorBidi"/>
        </w:rPr>
      </w:pPr>
      <w:r>
        <w:rPr>
          <w:rFonts w:asciiTheme="minorHAnsi" w:hAnsiTheme="minorHAnsi" w:cstheme="minorBidi"/>
        </w:rPr>
        <w:t>A member asked to leave an area or end a discussion for operational, safety or confidentiality reasons must do so promptly.</w:t>
      </w:r>
    </w:p>
    <w:p w14:paraId="668343D8"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5. Instructions and decision-making</w:t>
      </w:r>
    </w:p>
    <w:p w14:paraId="381782B5" w14:textId="77777777" w:rsidR="007C7A02" w:rsidRDefault="00C418F2" w:rsidP="00E06AFB">
      <w:r>
        <w:t>No individual member may instruct an employee</w:t>
      </w:r>
      <w:r w:rsidR="00330958">
        <w:t>. Members must direct requests through the Clerk or Deputy Clerk, who will determine how the matter is handled and which</w:t>
      </w:r>
      <w:r>
        <w:t xml:space="preserve"> member </w:t>
      </w:r>
      <w:r w:rsidR="00330958">
        <w:t>of staff, if any, should be involved.</w:t>
      </w:r>
      <w:r>
        <w:t xml:space="preserve"> Requests that would commit expenditure, alter an agreed priority, expose the Council to legal or reputational risk, or depart from policy must be referred to the Clerk and, where required, to the appropriate committee or full Council. Members must not ask staff to conceal, backdate, omit or misrepresent any record or action.</w:t>
      </w:r>
    </w:p>
    <w:p w14:paraId="3B412CA3"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6. Meetings and conversations</w:t>
      </w:r>
    </w:p>
    <w:p w14:paraId="5A1F4C93" w14:textId="77777777" w:rsidR="00161794" w:rsidRPr="00161794" w:rsidRDefault="00161794" w:rsidP="00161794">
      <w:pPr>
        <w:pStyle w:val="ListParagraph"/>
        <w:numPr>
          <w:ilvl w:val="0"/>
          <w:numId w:val="4"/>
        </w:numPr>
        <w:rPr>
          <w:rFonts w:asciiTheme="minorHAnsi" w:hAnsiTheme="minorHAnsi" w:cstheme="minorBidi"/>
        </w:rPr>
      </w:pPr>
      <w:r w:rsidRPr="00161794">
        <w:rPr>
          <w:rFonts w:asciiTheme="minorHAnsi" w:hAnsiTheme="minorHAnsi" w:cstheme="minorBidi"/>
        </w:rPr>
        <w:t>Discussion should remain focused on Council business and be conducted in a calm, professional manner.</w:t>
      </w:r>
    </w:p>
    <w:p w14:paraId="7DC98E79" w14:textId="7E56555A" w:rsidR="00161794" w:rsidRDefault="00161794" w:rsidP="00161794">
      <w:pPr>
        <w:pStyle w:val="ListParagraph"/>
        <w:numPr>
          <w:ilvl w:val="0"/>
          <w:numId w:val="4"/>
        </w:numPr>
        <w:rPr>
          <w:rFonts w:asciiTheme="minorHAnsi" w:hAnsiTheme="minorHAnsi" w:cstheme="minorBidi"/>
        </w:rPr>
      </w:pPr>
      <w:r>
        <w:rPr>
          <w:rFonts w:asciiTheme="minorHAnsi" w:hAnsiTheme="minorHAnsi" w:cstheme="minorBidi"/>
        </w:rPr>
        <w:t xml:space="preserve">Where a matter is sensitive, contentious or relates to an employee personally, either party may request that the Clerk, </w:t>
      </w:r>
      <w:r w:rsidR="00A24E32">
        <w:rPr>
          <w:rFonts w:asciiTheme="minorHAnsi" w:hAnsiTheme="minorHAnsi" w:cstheme="minorBidi"/>
        </w:rPr>
        <w:t>Mayor</w:t>
      </w:r>
      <w:r>
        <w:rPr>
          <w:rFonts w:asciiTheme="minorHAnsi" w:hAnsiTheme="minorHAnsi" w:cstheme="minorBidi"/>
        </w:rPr>
        <w:t xml:space="preserve"> or another appropriate person attend.</w:t>
      </w:r>
    </w:p>
    <w:p w14:paraId="386BA773" w14:textId="77777777" w:rsidR="00161794" w:rsidRDefault="00161794" w:rsidP="00161794">
      <w:pPr>
        <w:pStyle w:val="ListParagraph"/>
        <w:numPr>
          <w:ilvl w:val="0"/>
          <w:numId w:val="4"/>
        </w:numPr>
        <w:rPr>
          <w:rFonts w:asciiTheme="minorHAnsi" w:hAnsiTheme="minorHAnsi" w:cstheme="minorBidi"/>
        </w:rPr>
      </w:pPr>
      <w:r>
        <w:rPr>
          <w:rFonts w:asciiTheme="minorHAnsi" w:hAnsiTheme="minorHAnsi" w:cstheme="minorBidi"/>
        </w:rPr>
        <w:t>Members must not publicly criticise, identify or question an employee about an employment matter. Such concerns must use the confidential route in section 9.</w:t>
      </w:r>
    </w:p>
    <w:p w14:paraId="1503CB69" w14:textId="77777777" w:rsidR="00161794" w:rsidRDefault="00161794" w:rsidP="00161794">
      <w:pPr>
        <w:pStyle w:val="ListParagraph"/>
        <w:numPr>
          <w:ilvl w:val="0"/>
          <w:numId w:val="4"/>
        </w:numPr>
        <w:rPr>
          <w:rFonts w:asciiTheme="minorHAnsi" w:hAnsiTheme="minorHAnsi" w:cstheme="minorBidi"/>
        </w:rPr>
      </w:pPr>
      <w:r>
        <w:rPr>
          <w:rFonts w:asciiTheme="minorHAnsi" w:hAnsiTheme="minorHAnsi" w:cstheme="minorBidi"/>
        </w:rPr>
        <w:t>Where appropriate, the officer will make a brief factual record of decisions, requests and agreed actions.</w:t>
      </w:r>
    </w:p>
    <w:p w14:paraId="4D9F2C72" w14:textId="77777777" w:rsidR="00161794" w:rsidRDefault="00161794" w:rsidP="00161794">
      <w:pPr>
        <w:pStyle w:val="ListParagraph"/>
        <w:numPr>
          <w:ilvl w:val="0"/>
          <w:numId w:val="4"/>
        </w:numPr>
        <w:rPr>
          <w:rFonts w:asciiTheme="minorHAnsi" w:hAnsiTheme="minorHAnsi" w:cstheme="minorBidi"/>
        </w:rPr>
      </w:pPr>
      <w:r>
        <w:rPr>
          <w:rFonts w:asciiTheme="minorHAnsi" w:hAnsiTheme="minorHAnsi" w:cstheme="minorBidi"/>
        </w:rPr>
        <w:t>Neither party should make an audio or video recording without prior agreement and a lawful Council purpose.</w:t>
      </w:r>
    </w:p>
    <w:p w14:paraId="04FE9315"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7. Information, confidentiality and external communications</w:t>
      </w:r>
    </w:p>
    <w:p w14:paraId="0EE9AEF5" w14:textId="77777777" w:rsidR="00161794" w:rsidRPr="00161794" w:rsidRDefault="00161794" w:rsidP="00161794">
      <w:pPr>
        <w:pStyle w:val="ListParagraph"/>
        <w:numPr>
          <w:ilvl w:val="0"/>
          <w:numId w:val="5"/>
        </w:numPr>
        <w:rPr>
          <w:rFonts w:asciiTheme="minorHAnsi" w:hAnsiTheme="minorHAnsi" w:cstheme="minorBidi"/>
        </w:rPr>
      </w:pPr>
      <w:r w:rsidRPr="00161794">
        <w:rPr>
          <w:rFonts w:asciiTheme="minorHAnsi" w:hAnsiTheme="minorHAnsi" w:cstheme="minorBidi"/>
        </w:rPr>
        <w:t>Members may request information reasonably required for their Council role, subject to legal restrictions, confidentiality, proportionality and the Council’s access-to-information arrangements.</w:t>
      </w:r>
    </w:p>
    <w:p w14:paraId="35E9A979" w14:textId="77777777" w:rsidR="00161794" w:rsidRDefault="00161794" w:rsidP="00161794">
      <w:pPr>
        <w:pStyle w:val="ListParagraph"/>
        <w:numPr>
          <w:ilvl w:val="0"/>
          <w:numId w:val="5"/>
        </w:numPr>
        <w:rPr>
          <w:rFonts w:asciiTheme="minorHAnsi" w:hAnsiTheme="minorHAnsi" w:cstheme="minorBidi"/>
        </w:rPr>
      </w:pPr>
      <w:r>
        <w:rPr>
          <w:rFonts w:asciiTheme="minorHAnsi" w:hAnsiTheme="minorHAnsi" w:cstheme="minorBidi"/>
        </w:rPr>
        <w:t>Information marked or understood to be confidential must be stored, discussed and disposed of securely and must not be shared with unauthorised persons.</w:t>
      </w:r>
    </w:p>
    <w:p w14:paraId="601750D6" w14:textId="77777777" w:rsidR="00161794" w:rsidRDefault="00161794" w:rsidP="00161794">
      <w:pPr>
        <w:pStyle w:val="ListParagraph"/>
        <w:numPr>
          <w:ilvl w:val="0"/>
          <w:numId w:val="5"/>
        </w:numPr>
        <w:rPr>
          <w:rFonts w:asciiTheme="minorHAnsi" w:hAnsiTheme="minorHAnsi" w:cstheme="minorBidi"/>
        </w:rPr>
      </w:pPr>
      <w:r>
        <w:rPr>
          <w:rFonts w:asciiTheme="minorHAnsi" w:hAnsiTheme="minorHAnsi" w:cstheme="minorBidi"/>
        </w:rPr>
        <w:t>Personal data must only be used for the Council purpose for which it was provided.</w:t>
      </w:r>
    </w:p>
    <w:p w14:paraId="7984FF53" w14:textId="77777777" w:rsidR="00161794" w:rsidRDefault="00161794" w:rsidP="00161794">
      <w:pPr>
        <w:pStyle w:val="ListParagraph"/>
        <w:numPr>
          <w:ilvl w:val="0"/>
          <w:numId w:val="5"/>
        </w:numPr>
        <w:rPr>
          <w:rFonts w:asciiTheme="minorHAnsi" w:hAnsiTheme="minorHAnsi" w:cstheme="minorBidi"/>
        </w:rPr>
      </w:pPr>
      <w:r>
        <w:rPr>
          <w:rFonts w:asciiTheme="minorHAnsi" w:hAnsiTheme="minorHAnsi" w:cstheme="minorBidi"/>
        </w:rPr>
        <w:t>Members must not attribute statements to an employee, publish staff correspondence or disclose internal advice without authority.</w:t>
      </w:r>
    </w:p>
    <w:p w14:paraId="7E440E55" w14:textId="77777777" w:rsidR="00161794" w:rsidRDefault="00161794" w:rsidP="00161794">
      <w:pPr>
        <w:pStyle w:val="ListParagraph"/>
        <w:numPr>
          <w:ilvl w:val="0"/>
          <w:numId w:val="5"/>
        </w:numPr>
        <w:rPr>
          <w:rFonts w:asciiTheme="minorHAnsi" w:hAnsiTheme="minorHAnsi" w:cstheme="minorBidi"/>
        </w:rPr>
      </w:pPr>
      <w:r>
        <w:rPr>
          <w:rFonts w:asciiTheme="minorHAnsi" w:hAnsiTheme="minorHAnsi" w:cstheme="minorBidi"/>
        </w:rPr>
        <w:t xml:space="preserve">Media statements and social-media posts must follow the Council’s communications </w:t>
      </w:r>
      <w:r>
        <w:rPr>
          <w:rFonts w:asciiTheme="minorHAnsi" w:hAnsiTheme="minorHAnsi" w:cstheme="minorBidi"/>
        </w:rPr>
        <w:lastRenderedPageBreak/>
        <w:t>arrangements. Members must distinguish personal views from an authorised Council position.</w:t>
      </w:r>
    </w:p>
    <w:p w14:paraId="48B477B4"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8. Staff employment matters and member conduct</w:t>
      </w:r>
    </w:p>
    <w:p w14:paraId="73E36690" w14:textId="77777777" w:rsidR="00161794" w:rsidRDefault="00161794">
      <w:pPr>
        <w:rPr>
          <w:szCs w:val="24"/>
          <w:lang w:eastAsia="en-GB"/>
        </w:rPr>
      </w:pPr>
      <w:r>
        <w:t>Recruitment, management, appraisal, capability, sickness absence, grievance and disciplinary matters must be handled only through the Council’s authorised arrangements. A member must not promise an employee a benefit, outcome or employment action, nor threaten an employment consequence. Members must declare relevant interests and withdraw where required. Staff must not lobby members about their own employment matter outside the applicable procedure.</w:t>
      </w:r>
    </w:p>
    <w:p w14:paraId="27A6A09D"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9. Raising and resolving concerns</w:t>
      </w:r>
    </w:p>
    <w:p w14:paraId="05051400" w14:textId="77777777" w:rsidR="00161794" w:rsidRPr="00161794" w:rsidRDefault="00161794" w:rsidP="00161794">
      <w:pPr>
        <w:pStyle w:val="ListParagraph"/>
        <w:numPr>
          <w:ilvl w:val="0"/>
          <w:numId w:val="6"/>
        </w:numPr>
        <w:rPr>
          <w:rFonts w:asciiTheme="minorHAnsi" w:hAnsiTheme="minorHAnsi" w:cstheme="minorBidi"/>
        </w:rPr>
      </w:pPr>
      <w:r w:rsidRPr="00161794">
        <w:rPr>
          <w:rFonts w:asciiTheme="minorHAnsi" w:hAnsiTheme="minorHAnsi" w:cstheme="minorBidi"/>
        </w:rPr>
        <w:t>A member with a concern about a staff member’s conduct, performance or response should record the facts and raise the matter privately with the Clerk. The member must not investigate, confront colleagues or canvass other staff.</w:t>
      </w:r>
    </w:p>
    <w:p w14:paraId="2EDCE7F8" w14:textId="39674D68" w:rsidR="00161794" w:rsidRDefault="00161794" w:rsidP="00161794">
      <w:pPr>
        <w:pStyle w:val="ListParagraph"/>
        <w:numPr>
          <w:ilvl w:val="0"/>
          <w:numId w:val="6"/>
        </w:numPr>
        <w:rPr>
          <w:rFonts w:asciiTheme="minorHAnsi" w:hAnsiTheme="minorHAnsi" w:cstheme="minorBidi"/>
        </w:rPr>
      </w:pPr>
      <w:r>
        <w:rPr>
          <w:rFonts w:asciiTheme="minorHAnsi" w:hAnsiTheme="minorHAnsi" w:cstheme="minorBidi"/>
        </w:rPr>
        <w:t xml:space="preserve">A concern about the Clerk should be raised privately with the </w:t>
      </w:r>
      <w:r w:rsidR="00A24E32">
        <w:rPr>
          <w:rFonts w:asciiTheme="minorHAnsi" w:hAnsiTheme="minorHAnsi" w:cstheme="minorBidi"/>
        </w:rPr>
        <w:t>Mayor</w:t>
      </w:r>
      <w:r>
        <w:rPr>
          <w:rFonts w:asciiTheme="minorHAnsi" w:hAnsiTheme="minorHAnsi" w:cstheme="minorBidi"/>
        </w:rPr>
        <w:t>, who must use the Council’s authorised procedure and obtain appropriate advice where necessary.</w:t>
      </w:r>
    </w:p>
    <w:p w14:paraId="6BBBCFC3" w14:textId="74C51A7E" w:rsidR="00161794" w:rsidRDefault="00161794" w:rsidP="00161794">
      <w:pPr>
        <w:pStyle w:val="ListParagraph"/>
        <w:numPr>
          <w:ilvl w:val="0"/>
          <w:numId w:val="6"/>
        </w:numPr>
        <w:rPr>
          <w:rFonts w:asciiTheme="minorHAnsi" w:hAnsiTheme="minorHAnsi" w:cstheme="minorBidi"/>
        </w:rPr>
      </w:pPr>
      <w:r>
        <w:rPr>
          <w:rFonts w:asciiTheme="minorHAnsi" w:hAnsiTheme="minorHAnsi" w:cstheme="minorBidi"/>
        </w:rPr>
        <w:t xml:space="preserve">A staff member concerned about a member’s behaviour should report it to the Clerk. A concern involving the </w:t>
      </w:r>
      <w:r w:rsidR="00A24E32">
        <w:rPr>
          <w:rFonts w:asciiTheme="minorHAnsi" w:hAnsiTheme="minorHAnsi" w:cstheme="minorBidi"/>
        </w:rPr>
        <w:t>Mayor</w:t>
      </w:r>
      <w:r>
        <w:rPr>
          <w:rFonts w:asciiTheme="minorHAnsi" w:hAnsiTheme="minorHAnsi" w:cstheme="minorBidi"/>
        </w:rPr>
        <w:t xml:space="preserve"> should be referred through the Council’s designated alternative route.</w:t>
      </w:r>
    </w:p>
    <w:p w14:paraId="1F1E4E4C" w14:textId="77777777" w:rsidR="00161794" w:rsidRDefault="00161794" w:rsidP="00161794">
      <w:pPr>
        <w:pStyle w:val="ListParagraph"/>
        <w:numPr>
          <w:ilvl w:val="0"/>
          <w:numId w:val="6"/>
        </w:numPr>
        <w:rPr>
          <w:rFonts w:asciiTheme="minorHAnsi" w:hAnsiTheme="minorHAnsi" w:cstheme="minorBidi"/>
        </w:rPr>
      </w:pPr>
      <w:r>
        <w:rPr>
          <w:rFonts w:asciiTheme="minorHAnsi" w:hAnsiTheme="minorHAnsi" w:cstheme="minorBidi"/>
        </w:rPr>
        <w:t>Where suitable, an early confidential discussion or facilitated meeting may resolve the issue. This does not replace any formal complaint, grievance, code-of-conduct, safeguarding or whistleblowing process.</w:t>
      </w:r>
    </w:p>
    <w:p w14:paraId="68AE8728" w14:textId="77777777" w:rsidR="00161794" w:rsidRDefault="00161794" w:rsidP="00161794">
      <w:pPr>
        <w:pStyle w:val="ListParagraph"/>
        <w:numPr>
          <w:ilvl w:val="0"/>
          <w:numId w:val="6"/>
        </w:numPr>
        <w:rPr>
          <w:rFonts w:asciiTheme="minorHAnsi" w:hAnsiTheme="minorHAnsi" w:cstheme="minorBidi"/>
        </w:rPr>
      </w:pPr>
      <w:r>
        <w:rPr>
          <w:rFonts w:asciiTheme="minorHAnsi" w:hAnsiTheme="minorHAnsi" w:cstheme="minorBidi"/>
        </w:rPr>
        <w:t>No person raising a concern in good faith, participating in an investigation or acting as a witness should be subjected to retaliation.</w:t>
      </w:r>
    </w:p>
    <w:p w14:paraId="791E08A2"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10. Immediate risk or serious incident</w:t>
      </w:r>
    </w:p>
    <w:p w14:paraId="47647B1F" w14:textId="4931DA3A" w:rsidR="00161794" w:rsidRDefault="00161794">
      <w:pPr>
        <w:rPr>
          <w:szCs w:val="24"/>
          <w:lang w:eastAsia="en-GB"/>
        </w:rPr>
      </w:pPr>
      <w:r>
        <w:t xml:space="preserve">If there is an immediate risk to safety or welfare, contact the appropriate emergency service or safeguarding route first, then notify the Clerk or </w:t>
      </w:r>
      <w:r w:rsidR="00A24E32">
        <w:t>Mayor</w:t>
      </w:r>
      <w:r>
        <w:t xml:space="preserve"> as soon as practicable. Threats, violence, serious harassment, suspected criminal conduct, a serious data breach or other grave incident must be preserved and reported through the relevant Council procedure; members and staff must not conduct their own investigation.</w:t>
      </w:r>
    </w:p>
    <w:p w14:paraId="2E7DDE4E"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11. Responsibilities</w:t>
      </w:r>
    </w:p>
    <w:p w14:paraId="4DD93FD2" w14:textId="77777777" w:rsidR="00161794" w:rsidRPr="00161794" w:rsidRDefault="00161794" w:rsidP="00161794">
      <w:pPr>
        <w:pStyle w:val="ListParagraph"/>
        <w:numPr>
          <w:ilvl w:val="0"/>
          <w:numId w:val="7"/>
        </w:numPr>
        <w:rPr>
          <w:rFonts w:asciiTheme="minorHAnsi" w:hAnsiTheme="minorHAnsi" w:cstheme="minorBidi"/>
        </w:rPr>
      </w:pPr>
      <w:r w:rsidRPr="00161794">
        <w:rPr>
          <w:rFonts w:asciiTheme="minorHAnsi" w:hAnsiTheme="minorHAnsi" w:cstheme="minorBidi"/>
          <w:b/>
          <w:bCs/>
        </w:rPr>
        <w:t>All members:</w:t>
      </w:r>
      <w:r w:rsidRPr="00161794">
        <w:rPr>
          <w:rFonts w:asciiTheme="minorHAnsi" w:hAnsiTheme="minorHAnsi" w:cstheme="minorBidi"/>
        </w:rPr>
        <w:t xml:space="preserve"> follow this protocol, use proper channels and model respectful conduct.</w:t>
      </w:r>
    </w:p>
    <w:p w14:paraId="22723F65" w14:textId="10082EA8" w:rsidR="00161794" w:rsidRDefault="00A24E32" w:rsidP="00161794">
      <w:pPr>
        <w:pStyle w:val="ListParagraph"/>
        <w:numPr>
          <w:ilvl w:val="0"/>
          <w:numId w:val="7"/>
        </w:numPr>
        <w:rPr>
          <w:rFonts w:asciiTheme="minorHAnsi" w:hAnsiTheme="minorHAnsi" w:cstheme="minorBidi"/>
        </w:rPr>
      </w:pPr>
      <w:r>
        <w:rPr>
          <w:rFonts w:asciiTheme="minorHAnsi" w:hAnsiTheme="minorHAnsi" w:cstheme="minorBidi"/>
          <w:b/>
          <w:bCs/>
        </w:rPr>
        <w:t>Mayor</w:t>
      </w:r>
      <w:r w:rsidR="00161794">
        <w:rPr>
          <w:rFonts w:asciiTheme="minorHAnsi" w:hAnsiTheme="minorHAnsi" w:cstheme="minorBidi"/>
          <w:b/>
          <w:bCs/>
        </w:rPr>
        <w:t>:</w:t>
      </w:r>
      <w:r w:rsidR="00161794">
        <w:rPr>
          <w:rFonts w:asciiTheme="minorHAnsi" w:hAnsiTheme="minorHAnsi" w:cstheme="minorBidi"/>
        </w:rPr>
        <w:t xml:space="preserve"> support appropriate member conduct without assuming the Clerk’s staff-management role.</w:t>
      </w:r>
    </w:p>
    <w:p w14:paraId="55A87402" w14:textId="77777777" w:rsidR="007C7A02" w:rsidRPr="00A24E32" w:rsidRDefault="00A24E32" w:rsidP="00A24E32">
      <w:pPr>
        <w:pStyle w:val="ListParagraph"/>
        <w:numPr>
          <w:ilvl w:val="0"/>
          <w:numId w:val="7"/>
        </w:numPr>
        <w:rPr>
          <w:rFonts w:asciiTheme="minorHAnsi" w:hAnsiTheme="minorHAnsi" w:cstheme="minorBidi"/>
        </w:rPr>
      </w:pPr>
      <w:r>
        <w:rPr>
          <w:rFonts w:asciiTheme="minorHAnsi" w:hAnsiTheme="minorHAnsi" w:cstheme="minorBidi"/>
          <w:b/>
          <w:bCs/>
        </w:rPr>
        <w:t>Clerk:</w:t>
      </w:r>
      <w:r>
        <w:rPr>
          <w:rFonts w:asciiTheme="minorHAnsi" w:hAnsiTheme="minorHAnsi" w:cstheme="minorBidi"/>
        </w:rPr>
        <w:t xml:space="preserve"> act as the principal point of contact for members,</w:t>
      </w:r>
      <w:r w:rsidR="00C418F2">
        <w:rPr>
          <w:rFonts w:asciiTheme="minorHAnsi" w:hAnsiTheme="minorHAnsi" w:cstheme="minorBidi"/>
        </w:rPr>
        <w:t xml:space="preserve"> manage staff contact, allocate work, advise on governance and maintain appropriate records.</w:t>
      </w:r>
    </w:p>
    <w:p w14:paraId="43C93485" w14:textId="77777777" w:rsidR="00A24E32" w:rsidRDefault="00A24E32" w:rsidP="00A24E32">
      <w:pPr>
        <w:pStyle w:val="ListParagraph"/>
        <w:numPr>
          <w:ilvl w:val="0"/>
          <w:numId w:val="7"/>
        </w:numPr>
        <w:rPr>
          <w:rFonts w:asciiTheme="minorHAnsi" w:hAnsiTheme="minorHAnsi" w:cstheme="minorBidi"/>
        </w:rPr>
      </w:pPr>
      <w:r>
        <w:rPr>
          <w:rFonts w:asciiTheme="minorHAnsi" w:hAnsiTheme="minorHAnsi" w:cstheme="minorBidi"/>
          <w:b/>
          <w:bCs/>
        </w:rPr>
        <w:t>Deputy Clerk:</w:t>
      </w:r>
      <w:r>
        <w:rPr>
          <w:rFonts w:asciiTheme="minorHAnsi" w:hAnsiTheme="minorHAnsi" w:cstheme="minorBidi"/>
        </w:rPr>
        <w:t xml:space="preserve"> act as the alternative authorised point of contact for members, support the Clerk, coordinate requests when delegated and ensure that other staff are approached only through agreed arrangements.</w:t>
      </w:r>
    </w:p>
    <w:p w14:paraId="7F074BCD" w14:textId="77777777" w:rsidR="00161794" w:rsidRDefault="00161794" w:rsidP="00161794">
      <w:pPr>
        <w:pStyle w:val="ListParagraph"/>
        <w:numPr>
          <w:ilvl w:val="0"/>
          <w:numId w:val="7"/>
        </w:numPr>
        <w:rPr>
          <w:rFonts w:asciiTheme="minorHAnsi" w:hAnsiTheme="minorHAnsi" w:cstheme="minorBidi"/>
        </w:rPr>
      </w:pPr>
      <w:r>
        <w:rPr>
          <w:rFonts w:asciiTheme="minorHAnsi" w:hAnsiTheme="minorHAnsi" w:cstheme="minorBidi"/>
          <w:b/>
          <w:bCs/>
        </w:rPr>
        <w:t>Staff:</w:t>
      </w:r>
      <w:r>
        <w:rPr>
          <w:rFonts w:asciiTheme="minorHAnsi" w:hAnsiTheme="minorHAnsi" w:cstheme="minorBidi"/>
        </w:rPr>
        <w:t xml:space="preserve"> provide impartial service, use authorised systems, maintain professional boundaries and raise concerns promptly.</w:t>
      </w:r>
    </w:p>
    <w:p w14:paraId="3BC594D4"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lastRenderedPageBreak/>
        <w:t>12. Breaches</w:t>
      </w:r>
    </w:p>
    <w:p w14:paraId="3C2E4E17" w14:textId="77777777" w:rsidR="00161794" w:rsidRDefault="00161794">
      <w:pPr>
        <w:rPr>
          <w:szCs w:val="24"/>
          <w:lang w:eastAsia="en-GB"/>
        </w:rPr>
      </w:pPr>
      <w:r>
        <w:t>An alleged breach will be considered under the procedure appropriate to the person and issue involved. Depending on the circumstances, this may include informal resolution, a code-of-conduct complaint, restriction of office access or contact arrangements for safety and business continuity, or an employment, grievance, disciplinary, safeguarding, whistleblowing or legal process. Any interim measure must be proportionate, documented and kept under review.</w:t>
      </w:r>
    </w:p>
    <w:p w14:paraId="7FB29FBF" w14:textId="77777777" w:rsidR="00161794" w:rsidRDefault="00161794">
      <w:pPr>
        <w:pStyle w:val="Heading1"/>
        <w:rPr>
          <w:rFonts w:asciiTheme="minorHAnsi" w:hAnsiTheme="minorHAnsi" w:cstheme="minorBidi"/>
          <w:sz w:val="48"/>
          <w:szCs w:val="48"/>
          <w:lang w:eastAsia="en-GB"/>
        </w:rPr>
      </w:pPr>
      <w:r>
        <w:rPr>
          <w:rFonts w:asciiTheme="minorHAnsi" w:hAnsiTheme="minorHAnsi" w:cstheme="minorBidi"/>
        </w:rPr>
        <w:t>13. Adoption, induction and review</w:t>
      </w:r>
    </w:p>
    <w:p w14:paraId="529258E2" w14:textId="77777777" w:rsidR="00161794" w:rsidRDefault="00161794">
      <w:pPr>
        <w:rPr>
          <w:szCs w:val="24"/>
          <w:lang w:eastAsia="en-GB"/>
        </w:rPr>
      </w:pPr>
      <w:r>
        <w:t>This protocol takes effect on adoption. It will be provided during member and staff induction, and refresher guidance will be given when needed. The Council will review it at least every two years, and sooner after a material legal, policy or organisational change or a significant incident.</w:t>
      </w:r>
    </w:p>
    <w:tbl>
      <w:tblPr>
        <w:tblStyle w:val="GridTable4-Accent1"/>
        <w:tblW w:w="5000" w:type="pct"/>
        <w:tblLook w:val="04A0" w:firstRow="1" w:lastRow="0" w:firstColumn="1" w:lastColumn="0" w:noHBand="0" w:noVBand="1"/>
      </w:tblPr>
      <w:tblGrid>
        <w:gridCol w:w="5994"/>
        <w:gridCol w:w="4782"/>
      </w:tblGrid>
      <w:tr w:rsidR="00161794" w14:paraId="65B3350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7A0BD2" w14:textId="77777777" w:rsidR="00161794" w:rsidRDefault="00161794">
            <w:pPr>
              <w:rPr>
                <w:szCs w:val="24"/>
                <w:lang w:eastAsia="en-GB"/>
              </w:rPr>
            </w:pPr>
            <w:r>
              <w:rPr>
                <w:szCs w:val="24"/>
              </w:rPr>
              <w:t>Adopted by</w:t>
            </w:r>
          </w:p>
        </w:tc>
        <w:tc>
          <w:tcPr>
            <w:tcW w:w="0" w:type="auto"/>
            <w:hideMark/>
          </w:tcPr>
          <w:p w14:paraId="4324613D" w14:textId="77777777" w:rsidR="00161794" w:rsidRDefault="00161794">
            <w:pPr>
              <w:cnfStyle w:val="100000000000" w:firstRow="1" w:lastRow="0" w:firstColumn="0" w:lastColumn="0" w:oddVBand="0" w:evenVBand="0" w:oddHBand="0" w:evenHBand="0" w:firstRowFirstColumn="0" w:firstRowLastColumn="0" w:lastRowFirstColumn="0" w:lastRowLastColumn="0"/>
              <w:rPr>
                <w:szCs w:val="24"/>
              </w:rPr>
            </w:pPr>
            <w:r>
              <w:rPr>
                <w:szCs w:val="24"/>
              </w:rPr>
              <w:t>[Council name]</w:t>
            </w:r>
          </w:p>
        </w:tc>
      </w:tr>
      <w:tr w:rsidR="00161794" w14:paraId="71EC52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054B05" w14:textId="77777777" w:rsidR="00161794" w:rsidRDefault="00161794">
            <w:pPr>
              <w:rPr>
                <w:szCs w:val="24"/>
              </w:rPr>
            </w:pPr>
            <w:r>
              <w:rPr>
                <w:szCs w:val="24"/>
              </w:rPr>
              <w:t>Date adopted</w:t>
            </w:r>
          </w:p>
        </w:tc>
        <w:tc>
          <w:tcPr>
            <w:tcW w:w="0" w:type="auto"/>
            <w:hideMark/>
          </w:tcPr>
          <w:p w14:paraId="111BC8A0" w14:textId="77777777" w:rsidR="00161794" w:rsidRDefault="00161794">
            <w:pPr>
              <w:cnfStyle w:val="000000100000" w:firstRow="0" w:lastRow="0" w:firstColumn="0" w:lastColumn="0" w:oddVBand="0" w:evenVBand="0" w:oddHBand="1" w:evenHBand="0" w:firstRowFirstColumn="0" w:firstRowLastColumn="0" w:lastRowFirstColumn="0" w:lastRowLastColumn="0"/>
              <w:rPr>
                <w:szCs w:val="24"/>
              </w:rPr>
            </w:pPr>
            <w:r>
              <w:rPr>
                <w:szCs w:val="24"/>
              </w:rPr>
              <w:t>[Date]</w:t>
            </w:r>
          </w:p>
        </w:tc>
      </w:tr>
      <w:tr w:rsidR="00161794" w14:paraId="6ACA9EC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2212C2E" w14:textId="77777777" w:rsidR="00161794" w:rsidRDefault="00161794">
            <w:pPr>
              <w:rPr>
                <w:szCs w:val="24"/>
              </w:rPr>
            </w:pPr>
            <w:r>
              <w:rPr>
                <w:szCs w:val="24"/>
              </w:rPr>
              <w:t>Responsible officer</w:t>
            </w:r>
          </w:p>
        </w:tc>
        <w:tc>
          <w:tcPr>
            <w:tcW w:w="0" w:type="auto"/>
            <w:hideMark/>
          </w:tcPr>
          <w:p w14:paraId="1DA8AB91" w14:textId="77777777" w:rsidR="00161794" w:rsidRDefault="00161794">
            <w:pPr>
              <w:cnfStyle w:val="000000000000" w:firstRow="0" w:lastRow="0" w:firstColumn="0" w:lastColumn="0" w:oddVBand="0" w:evenVBand="0" w:oddHBand="0" w:evenHBand="0" w:firstRowFirstColumn="0" w:firstRowLastColumn="0" w:lastRowFirstColumn="0" w:lastRowLastColumn="0"/>
              <w:rPr>
                <w:szCs w:val="24"/>
              </w:rPr>
            </w:pPr>
            <w:r>
              <w:rPr>
                <w:szCs w:val="24"/>
              </w:rPr>
              <w:t>Clerk</w:t>
            </w:r>
          </w:p>
        </w:tc>
      </w:tr>
      <w:tr w:rsidR="00161794" w14:paraId="5C9DF4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396472" w14:textId="77777777" w:rsidR="00161794" w:rsidRDefault="00161794">
            <w:pPr>
              <w:rPr>
                <w:szCs w:val="24"/>
              </w:rPr>
            </w:pPr>
            <w:r>
              <w:rPr>
                <w:szCs w:val="24"/>
              </w:rPr>
              <w:t>Next review</w:t>
            </w:r>
          </w:p>
        </w:tc>
        <w:tc>
          <w:tcPr>
            <w:tcW w:w="0" w:type="auto"/>
            <w:hideMark/>
          </w:tcPr>
          <w:p w14:paraId="06CF5FE1" w14:textId="77777777" w:rsidR="00161794" w:rsidRDefault="00161794">
            <w:pPr>
              <w:cnfStyle w:val="000000100000" w:firstRow="0" w:lastRow="0" w:firstColumn="0" w:lastColumn="0" w:oddVBand="0" w:evenVBand="0" w:oddHBand="1" w:evenHBand="0" w:firstRowFirstColumn="0" w:firstRowLastColumn="0" w:lastRowFirstColumn="0" w:lastRowLastColumn="0"/>
              <w:rPr>
                <w:szCs w:val="24"/>
              </w:rPr>
            </w:pPr>
            <w:r>
              <w:rPr>
                <w:szCs w:val="24"/>
              </w:rPr>
              <w:t>[Date]</w:t>
            </w:r>
          </w:p>
        </w:tc>
      </w:tr>
    </w:tbl>
    <w:p w14:paraId="0405E762" w14:textId="77777777" w:rsidR="00161794" w:rsidRDefault="00161794">
      <w:pPr>
        <w:rPr>
          <w:szCs w:val="24"/>
          <w:lang w:eastAsia="en-GB"/>
        </w:rPr>
      </w:pPr>
    </w:p>
    <w:p w14:paraId="78BEEEB5" w14:textId="77777777" w:rsidR="007C7A02" w:rsidRDefault="007C7A02"/>
    <w:sectPr w:rsidR="007C7A02">
      <w:pgSz w:w="11920" w:h="16850"/>
      <w:pgMar w:top="1440" w:right="567" w:bottom="1202" w:left="567" w:header="0" w:footer="102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2CA"/>
    <w:multiLevelType w:val="multilevel"/>
    <w:tmpl w:val="F074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010AB"/>
    <w:multiLevelType w:val="multilevel"/>
    <w:tmpl w:val="3E12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80BA7"/>
    <w:multiLevelType w:val="multilevel"/>
    <w:tmpl w:val="5EA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07A88"/>
    <w:multiLevelType w:val="multilevel"/>
    <w:tmpl w:val="FE000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7A05BC"/>
    <w:multiLevelType w:val="multilevel"/>
    <w:tmpl w:val="4490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91407"/>
    <w:multiLevelType w:val="multilevel"/>
    <w:tmpl w:val="12CE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A0805"/>
    <w:multiLevelType w:val="multilevel"/>
    <w:tmpl w:val="9E2E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10CB0"/>
    <w:multiLevelType w:val="multilevel"/>
    <w:tmpl w:val="0182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6E40DD"/>
    <w:multiLevelType w:val="multilevel"/>
    <w:tmpl w:val="2934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456A59"/>
    <w:multiLevelType w:val="multilevel"/>
    <w:tmpl w:val="5C441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6F480D"/>
    <w:multiLevelType w:val="multilevel"/>
    <w:tmpl w:val="B898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5E1CD5"/>
    <w:multiLevelType w:val="multilevel"/>
    <w:tmpl w:val="91D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774D91"/>
    <w:multiLevelType w:val="multilevel"/>
    <w:tmpl w:val="FBD6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866214">
    <w:abstractNumId w:val="10"/>
  </w:num>
  <w:num w:numId="2" w16cid:durableId="463353286">
    <w:abstractNumId w:val="3"/>
  </w:num>
  <w:num w:numId="3" w16cid:durableId="1138492672">
    <w:abstractNumId w:val="4"/>
  </w:num>
  <w:num w:numId="4" w16cid:durableId="525749400">
    <w:abstractNumId w:val="5"/>
  </w:num>
  <w:num w:numId="5" w16cid:durableId="1940405211">
    <w:abstractNumId w:val="11"/>
  </w:num>
  <w:num w:numId="6" w16cid:durableId="403263671">
    <w:abstractNumId w:val="9"/>
  </w:num>
  <w:num w:numId="7" w16cid:durableId="1977488649">
    <w:abstractNumId w:val="2"/>
  </w:num>
  <w:num w:numId="8" w16cid:durableId="345443083">
    <w:abstractNumId w:val="1"/>
  </w:num>
  <w:num w:numId="9" w16cid:durableId="1687124965">
    <w:abstractNumId w:val="12"/>
  </w:num>
  <w:num w:numId="10" w16cid:durableId="1877693761">
    <w:abstractNumId w:val="8"/>
  </w:num>
  <w:num w:numId="11" w16cid:durableId="1441877772">
    <w:abstractNumId w:val="7"/>
  </w:num>
  <w:num w:numId="12" w16cid:durableId="1862744923">
    <w:abstractNumId w:val="6"/>
  </w:num>
  <w:num w:numId="13" w16cid:durableId="34867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CB"/>
    <w:rsid w:val="0000288C"/>
    <w:rsid w:val="000B4899"/>
    <w:rsid w:val="00150B2A"/>
    <w:rsid w:val="00161794"/>
    <w:rsid w:val="002C380D"/>
    <w:rsid w:val="00330958"/>
    <w:rsid w:val="00511ECB"/>
    <w:rsid w:val="007C7A02"/>
    <w:rsid w:val="00A24E32"/>
    <w:rsid w:val="00A63029"/>
    <w:rsid w:val="00B42A4F"/>
    <w:rsid w:val="00C7412C"/>
    <w:rsid w:val="00CE28B5"/>
    <w:rsid w:val="00EC0D6B"/>
    <w:rsid w:val="00FE1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1278"/>
  <w15:chartTrackingRefBased/>
  <w15:docId w15:val="{23D57A66-341C-4D09-A8B2-2FAB3A95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8B5"/>
    <w:pPr>
      <w:widowControl w:val="0"/>
      <w:autoSpaceDE w:val="0"/>
      <w:autoSpaceDN w:val="0"/>
      <w:spacing w:after="0" w:line="240" w:lineRule="auto"/>
    </w:pPr>
    <w:rPr>
      <w:rFonts w:ascii="Arial" w:hAnsi="Arial" w:cs="Arial"/>
      <w:kern w:val="0"/>
      <w:sz w:val="24"/>
      <w14:ligatures w14:val="none"/>
    </w:rPr>
  </w:style>
  <w:style w:type="paragraph" w:styleId="Heading1">
    <w:name w:val="heading 1"/>
    <w:basedOn w:val="Normal"/>
    <w:next w:val="Normal"/>
    <w:link w:val="Heading1Char"/>
    <w:uiPriority w:val="9"/>
    <w:qFormat/>
    <w:rsid w:val="00511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EC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E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11EC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11E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1E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1E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1E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EC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511EC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511EC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511ECB"/>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511ECB"/>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511ECB"/>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511ECB"/>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511ECB"/>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511ECB"/>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511E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EC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11E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EC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11E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1ECB"/>
    <w:rPr>
      <w:rFonts w:ascii="Arial" w:hAnsi="Arial" w:cs="Arial"/>
      <w:i/>
      <w:iCs/>
      <w:color w:val="404040" w:themeColor="text1" w:themeTint="BF"/>
      <w:kern w:val="0"/>
      <w:sz w:val="24"/>
      <w14:ligatures w14:val="none"/>
    </w:rPr>
  </w:style>
  <w:style w:type="paragraph" w:styleId="ListParagraph">
    <w:name w:val="List Paragraph"/>
    <w:basedOn w:val="Normal"/>
    <w:uiPriority w:val="34"/>
    <w:qFormat/>
    <w:rsid w:val="00511ECB"/>
    <w:pPr>
      <w:ind w:left="720"/>
      <w:contextualSpacing/>
    </w:pPr>
  </w:style>
  <w:style w:type="character" w:styleId="IntenseEmphasis">
    <w:name w:val="Intense Emphasis"/>
    <w:basedOn w:val="DefaultParagraphFont"/>
    <w:uiPriority w:val="21"/>
    <w:qFormat/>
    <w:rsid w:val="00511ECB"/>
    <w:rPr>
      <w:i/>
      <w:iCs/>
      <w:color w:val="0F4761" w:themeColor="accent1" w:themeShade="BF"/>
    </w:rPr>
  </w:style>
  <w:style w:type="paragraph" w:styleId="IntenseQuote">
    <w:name w:val="Intense Quote"/>
    <w:basedOn w:val="Normal"/>
    <w:next w:val="Normal"/>
    <w:link w:val="IntenseQuoteChar"/>
    <w:uiPriority w:val="30"/>
    <w:qFormat/>
    <w:rsid w:val="00511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ECB"/>
    <w:rPr>
      <w:rFonts w:ascii="Arial" w:hAnsi="Arial" w:cs="Arial"/>
      <w:i/>
      <w:iCs/>
      <w:color w:val="0F4761" w:themeColor="accent1" w:themeShade="BF"/>
      <w:kern w:val="0"/>
      <w:sz w:val="24"/>
      <w14:ligatures w14:val="none"/>
    </w:rPr>
  </w:style>
  <w:style w:type="character" w:styleId="IntenseReference">
    <w:name w:val="Intense Reference"/>
    <w:basedOn w:val="DefaultParagraphFont"/>
    <w:uiPriority w:val="32"/>
    <w:qFormat/>
    <w:rsid w:val="00511ECB"/>
    <w:rPr>
      <w:b/>
      <w:bCs/>
      <w:smallCaps/>
      <w:color w:val="0F4761" w:themeColor="accent1" w:themeShade="BF"/>
      <w:spacing w:val="5"/>
    </w:rPr>
  </w:style>
  <w:style w:type="character" w:styleId="BookTitle">
    <w:name w:val="Book Title"/>
    <w:basedOn w:val="DefaultParagraphFont"/>
    <w:uiPriority w:val="33"/>
    <w:qFormat/>
    <w:rsid w:val="00511ECB"/>
    <w:rPr>
      <w:b/>
      <w:bCs/>
      <w:i/>
      <w:iCs/>
      <w:spacing w:val="5"/>
    </w:rPr>
  </w:style>
  <w:style w:type="paragraph" w:styleId="Caption">
    <w:name w:val="caption"/>
    <w:basedOn w:val="Normal"/>
    <w:next w:val="Normal"/>
    <w:uiPriority w:val="35"/>
    <w:semiHidden/>
    <w:unhideWhenUsed/>
    <w:qFormat/>
    <w:rsid w:val="00511ECB"/>
    <w:pPr>
      <w:spacing w:after="200"/>
    </w:pPr>
    <w:rPr>
      <w:i/>
      <w:iCs/>
      <w:color w:val="0E2841" w:themeColor="text2"/>
      <w:sz w:val="18"/>
      <w:szCs w:val="18"/>
    </w:rPr>
  </w:style>
  <w:style w:type="character" w:styleId="Emphasis">
    <w:name w:val="Emphasis"/>
    <w:basedOn w:val="DefaultParagraphFont"/>
    <w:uiPriority w:val="20"/>
    <w:qFormat/>
    <w:rsid w:val="00511ECB"/>
    <w:rPr>
      <w:i/>
      <w:iCs/>
    </w:rPr>
  </w:style>
  <w:style w:type="paragraph" w:styleId="NoSpacing">
    <w:name w:val="No Spacing"/>
    <w:uiPriority w:val="1"/>
    <w:qFormat/>
    <w:rsid w:val="00511ECB"/>
    <w:pPr>
      <w:widowControl w:val="0"/>
      <w:autoSpaceDE w:val="0"/>
      <w:autoSpaceDN w:val="0"/>
      <w:spacing w:after="0" w:line="240" w:lineRule="auto"/>
    </w:pPr>
    <w:rPr>
      <w:rFonts w:ascii="Arial" w:hAnsi="Arial" w:cs="Arial"/>
      <w:kern w:val="0"/>
      <w:sz w:val="24"/>
      <w14:ligatures w14:val="none"/>
    </w:rPr>
  </w:style>
  <w:style w:type="character" w:styleId="Strong">
    <w:name w:val="Strong"/>
    <w:basedOn w:val="DefaultParagraphFont"/>
    <w:uiPriority w:val="22"/>
    <w:qFormat/>
    <w:rsid w:val="00511ECB"/>
    <w:rPr>
      <w:b/>
      <w:bCs/>
    </w:rPr>
  </w:style>
  <w:style w:type="character" w:styleId="SubtleEmphasis">
    <w:name w:val="Subtle Emphasis"/>
    <w:basedOn w:val="DefaultParagraphFont"/>
    <w:uiPriority w:val="19"/>
    <w:qFormat/>
    <w:rsid w:val="00511ECB"/>
    <w:rPr>
      <w:i/>
      <w:iCs/>
      <w:color w:val="404040" w:themeColor="text1" w:themeTint="BF"/>
    </w:rPr>
  </w:style>
  <w:style w:type="character" w:styleId="SubtleReference">
    <w:name w:val="Subtle Reference"/>
    <w:basedOn w:val="DefaultParagraphFont"/>
    <w:uiPriority w:val="31"/>
    <w:qFormat/>
    <w:rsid w:val="00511ECB"/>
    <w:rPr>
      <w:smallCaps/>
      <w:color w:val="5A5A5A" w:themeColor="text1" w:themeTint="A5"/>
    </w:rPr>
  </w:style>
  <w:style w:type="paragraph" w:styleId="TOCHeading">
    <w:name w:val="TOC Heading"/>
    <w:basedOn w:val="Heading1"/>
    <w:next w:val="Normal"/>
    <w:uiPriority w:val="39"/>
    <w:semiHidden/>
    <w:unhideWhenUsed/>
    <w:qFormat/>
    <w:rsid w:val="00511ECB"/>
    <w:pPr>
      <w:spacing w:before="240" w:after="0"/>
      <w:outlineLvl w:val="9"/>
    </w:pPr>
    <w:rPr>
      <w:sz w:val="32"/>
      <w:szCs w:val="32"/>
    </w:rPr>
  </w:style>
  <w:style w:type="paragraph" w:styleId="NormalWeb">
    <w:name w:val="Normal (Web)"/>
    <w:basedOn w:val="Normal"/>
    <w:uiPriority w:val="99"/>
    <w:semiHidden/>
    <w:unhideWhenUsed/>
    <w:rsid w:val="00511ECB"/>
    <w:pPr>
      <w:widowControl/>
      <w:autoSpaceDE/>
      <w:autoSpaceDN/>
      <w:spacing w:before="100" w:beforeAutospacing="1" w:after="100" w:afterAutospacing="1"/>
    </w:pPr>
    <w:rPr>
      <w:rFonts w:ascii="Times New Roman" w:hAnsi="Times New Roman" w:cs="Times New Roman"/>
      <w:kern w:val="2"/>
      <w:szCs w:val="24"/>
      <w:lang w:eastAsia="en-GB"/>
      <w14:ligatures w14:val="standardContextual"/>
    </w:rPr>
  </w:style>
  <w:style w:type="table" w:styleId="GridTable4-Accent1">
    <w:name w:val="Grid Table 4 Accent 1"/>
    <w:basedOn w:val="TableNormal"/>
    <w:uiPriority w:val="49"/>
    <w:rsid w:val="0016179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Props1.xml><?xml version="1.0" encoding="utf-8"?>
<ds:datastoreItem xmlns:ds="http://schemas.openxmlformats.org/officeDocument/2006/customXml" ds:itemID="{D156F235-8B0C-46FF-8FD4-9DEDB6C91BF8}"/>
</file>

<file path=customXml/itemProps2.xml><?xml version="1.0" encoding="utf-8"?>
<ds:datastoreItem xmlns:ds="http://schemas.openxmlformats.org/officeDocument/2006/customXml" ds:itemID="{C29E8E09-9736-440D-A7ED-01D328D2C597}"/>
</file>

<file path=customXml/itemProps3.xml><?xml version="1.0" encoding="utf-8"?>
<ds:datastoreItem xmlns:ds="http://schemas.openxmlformats.org/officeDocument/2006/customXml" ds:itemID="{6BF037A6-7F5C-4ABF-8F08-601D7F1047FC}"/>
</file>

<file path=docProps/app.xml><?xml version="1.0" encoding="utf-8"?>
<Properties xmlns="http://schemas.openxmlformats.org/officeDocument/2006/extended-properties" xmlns:vt="http://schemas.openxmlformats.org/officeDocument/2006/docPropsVTypes">
  <Template>Normal</Template>
  <TotalTime>16</TotalTime>
  <Pages>4</Pages>
  <Words>1345</Words>
  <Characters>7667</Characters>
  <Application>Microsoft Office Word</Application>
  <DocSecurity>0</DocSecurity>
  <Lines>63</Lines>
  <Paragraphs>17</Paragraphs>
  <ScaleCrop>false</ScaleCrop>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cp:lastPrinted>2026-10-05T13:26:00Z</cp:lastPrinted>
  <dcterms:created xsi:type="dcterms:W3CDTF">2026-10-05T11:54:00Z</dcterms:created>
  <dcterms:modified xsi:type="dcterms:W3CDTF">2026-10-05T13:30:00Z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ies>
</file>